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5477" w14:textId="63141CCC" w:rsidR="00712A9E" w:rsidRPr="00FE3949" w:rsidRDefault="00712A9E" w:rsidP="00FE3949">
      <w:pPr>
        <w:pStyle w:val="HuvudrubrikStFFBl"/>
      </w:pPr>
      <w:r w:rsidRPr="00FE3949">
        <w:t>Förslag till</w:t>
      </w:r>
      <w:r w:rsidR="00FE3949" w:rsidRPr="00FE3949">
        <w:t xml:space="preserve"> </w:t>
      </w:r>
      <w:r w:rsidRPr="00FE3949">
        <w:t>stadg</w:t>
      </w:r>
      <w:r w:rsidR="00FE3949" w:rsidRPr="00FE3949">
        <w:t>ejusteringar</w:t>
      </w:r>
      <w:r w:rsidRPr="00FE3949">
        <w:t xml:space="preserve"> för Stockholms Fotbollförbund (StFF)</w:t>
      </w:r>
    </w:p>
    <w:p w14:paraId="0B03EC33" w14:textId="77777777" w:rsidR="006D4A96" w:rsidRDefault="006D4A96" w:rsidP="006D4A96">
      <w:r>
        <w:t>Vid årsmötet den 9/3 2021 kommer Styrelsen föreslå smärre justeringar i stadgarna för att tydliggöra och uppdatera. Ändringarna är markerade med röd text och sido-markeringar.</w:t>
      </w:r>
    </w:p>
    <w:p w14:paraId="30890B03" w14:textId="77777777" w:rsidR="006D4A96" w:rsidRDefault="006D4A96" w:rsidP="006D4A96">
      <w:pPr>
        <w:pStyle w:val="MellanrubrikStFF"/>
      </w:pPr>
      <w:r>
        <w:t>De förändringar som sker i korthet är:</w:t>
      </w:r>
    </w:p>
    <w:p w14:paraId="11FACD42" w14:textId="77777777" w:rsidR="006D4A96" w:rsidRDefault="006D4A96" w:rsidP="006D4A96">
      <w:pPr>
        <w:pStyle w:val="Liststycke"/>
      </w:pPr>
      <w:r w:rsidRPr="006D4A96">
        <w:t>Revisorsnämnden har ändrat namn till Revisorsinspektionen</w:t>
      </w:r>
      <w:r>
        <w:br/>
      </w:r>
    </w:p>
    <w:p w14:paraId="220D1400" w14:textId="77777777" w:rsidR="006D4A96" w:rsidRPr="006D4A96" w:rsidRDefault="006D4A96" w:rsidP="006D4A96">
      <w:pPr>
        <w:pStyle w:val="Liststycke"/>
      </w:pPr>
      <w:r w:rsidRPr="006D4A96">
        <w:rPr>
          <w:rFonts w:eastAsia="Times New Roman"/>
        </w:rPr>
        <w:t>Att i dagordningen förtydliga punkten kring fastställande av balansräkning och resultatdisposition så att årsmötet fastställer både resultat- och balansräkning.</w:t>
      </w:r>
      <w:r>
        <w:rPr>
          <w:rFonts w:eastAsia="Times New Roman"/>
        </w:rPr>
        <w:br/>
      </w:r>
    </w:p>
    <w:p w14:paraId="234788FA" w14:textId="77777777" w:rsidR="006D4A96" w:rsidRPr="006D4A96" w:rsidRDefault="006D4A96" w:rsidP="006D4A96">
      <w:pPr>
        <w:pStyle w:val="Liststycke"/>
      </w:pPr>
      <w:r w:rsidRPr="006D4A96">
        <w:rPr>
          <w:rFonts w:eastAsia="Times New Roman"/>
        </w:rPr>
        <w:t>Som revisor kan också väljas revisionsbolag och inte endast personval</w:t>
      </w:r>
      <w:r>
        <w:rPr>
          <w:rFonts w:eastAsia="Times New Roman"/>
        </w:rPr>
        <w:br/>
      </w:r>
    </w:p>
    <w:p w14:paraId="676F57B4" w14:textId="77777777" w:rsidR="006D4A96" w:rsidRPr="006D4A96" w:rsidRDefault="006D4A96" w:rsidP="006D4A96">
      <w:pPr>
        <w:pStyle w:val="Liststycke"/>
      </w:pPr>
      <w:r w:rsidRPr="006D4A96">
        <w:rPr>
          <w:rFonts w:eastAsia="Times New Roman"/>
        </w:rPr>
        <w:t>Att DpN inom sig skall utse en eller flera vice ordförande (i det fall ordföranden är jävig eller av annat skäl frånvarande)</w:t>
      </w:r>
      <w:r>
        <w:rPr>
          <w:rFonts w:eastAsia="Times New Roman"/>
        </w:rPr>
        <w:br/>
      </w:r>
    </w:p>
    <w:p w14:paraId="60B2D928" w14:textId="12DA9ABF" w:rsidR="006D4A96" w:rsidRPr="006D4A96" w:rsidRDefault="006D4A96" w:rsidP="006D4A96">
      <w:pPr>
        <w:pStyle w:val="Liststycke"/>
      </w:pPr>
      <w:r w:rsidRPr="006D4A96">
        <w:rPr>
          <w:rFonts w:eastAsia="Times New Roman"/>
        </w:rPr>
        <w:t>Att DpN vid eventuella jävs-situationer även är beslutsför om minst 3 ledamöter deltar i beslut.</w:t>
      </w:r>
    </w:p>
    <w:p w14:paraId="4841B9CF" w14:textId="77777777" w:rsidR="006D4A96" w:rsidRDefault="006D4A96" w:rsidP="006D4A96"/>
    <w:p w14:paraId="1C8211B8" w14:textId="2A4F41AE" w:rsidR="006D4A96" w:rsidRDefault="006D4A96" w:rsidP="006D4A96">
      <w:r>
        <w:t>De enligt ovan justerade uppdaterade stadgarna framgår i bilaga i kallelsen</w:t>
      </w:r>
      <w:r>
        <w:t xml:space="preserve"> och på hemsidan.</w:t>
      </w:r>
    </w:p>
    <w:p w14:paraId="0D03CD60" w14:textId="5C67272B" w:rsidR="00803AB8" w:rsidRPr="00F54669" w:rsidRDefault="00712A9E" w:rsidP="00712A9E">
      <w:r>
        <w:t>Styrelsen</w:t>
      </w:r>
      <w:r>
        <w:br/>
        <w:t>gm Lars Ekholmer</w:t>
      </w:r>
    </w:p>
    <w:sectPr w:rsidR="00803AB8" w:rsidRPr="00F54669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CEF7" w14:textId="77777777" w:rsidR="006E5065" w:rsidRDefault="006E5065" w:rsidP="00B14E67">
      <w:r>
        <w:separator/>
      </w:r>
    </w:p>
  </w:endnote>
  <w:endnote w:type="continuationSeparator" w:id="0">
    <w:p w14:paraId="60B5DF25" w14:textId="77777777" w:rsidR="006E5065" w:rsidRDefault="006E5065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D0D8F5C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C41BD73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0130A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9B1F" w14:textId="77777777" w:rsidR="006E5065" w:rsidRDefault="006E5065" w:rsidP="00B14E67">
      <w:r>
        <w:separator/>
      </w:r>
    </w:p>
  </w:footnote>
  <w:footnote w:type="continuationSeparator" w:id="0">
    <w:p w14:paraId="2630EC9B" w14:textId="77777777" w:rsidR="006E5065" w:rsidRDefault="006E5065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6F9E" w14:textId="121CFA41" w:rsidR="005A13B4" w:rsidRDefault="006E5065">
    <w:pPr>
      <w:pStyle w:val="Sidhuvud"/>
    </w:pPr>
    <w:r>
      <w:rPr>
        <w:noProof/>
      </w:rPr>
      <w:pict w14:anchorId="3462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712A9E">
      <w:rPr>
        <w:noProof/>
      </w:rPr>
      <w:drawing>
        <wp:anchor distT="0" distB="0" distL="114300" distR="114300" simplePos="0" relativeHeight="251669504" behindDoc="1" locked="0" layoutInCell="0" allowOverlap="1" wp14:anchorId="4E8FE86F" wp14:editId="0FE9A9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A9E">
      <w:rPr>
        <w:noProof/>
      </w:rPr>
      <w:drawing>
        <wp:anchor distT="0" distB="0" distL="114300" distR="114300" simplePos="0" relativeHeight="251663360" behindDoc="1" locked="0" layoutInCell="0" allowOverlap="1" wp14:anchorId="01D4BDB9" wp14:editId="5F1501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23C0" w14:textId="77777777" w:rsidR="00803AB8" w:rsidRDefault="006E5065" w:rsidP="00803AB8">
    <w:pPr>
      <w:jc w:val="both"/>
    </w:pPr>
    <w:r>
      <w:rPr>
        <w:noProof/>
      </w:rPr>
      <w:pict w14:anchorId="597F1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7C640141" wp14:editId="239105F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8EC9" w14:textId="77777777" w:rsidR="00803AB8" w:rsidRDefault="006E5065">
    <w:pPr>
      <w:pStyle w:val="Sidhuvud"/>
    </w:pPr>
    <w:r>
      <w:rPr>
        <w:noProof/>
      </w:rPr>
      <w:pict w14:anchorId="0D9F7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A26B0"/>
    <w:multiLevelType w:val="hybridMultilevel"/>
    <w:tmpl w:val="C2609654"/>
    <w:lvl w:ilvl="0" w:tplc="7CCE4D04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E3F"/>
    <w:multiLevelType w:val="hybridMultilevel"/>
    <w:tmpl w:val="6568BA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45CD4"/>
    <w:multiLevelType w:val="hybridMultilevel"/>
    <w:tmpl w:val="2B3C14AC"/>
    <w:lvl w:ilvl="0" w:tplc="7F7C5AF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107A1"/>
    <w:multiLevelType w:val="hybridMultilevel"/>
    <w:tmpl w:val="E10C4CBA"/>
    <w:lvl w:ilvl="0" w:tplc="D46E169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9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9E"/>
    <w:rsid w:val="00021643"/>
    <w:rsid w:val="00036154"/>
    <w:rsid w:val="00054DD4"/>
    <w:rsid w:val="00055E83"/>
    <w:rsid w:val="000B45EB"/>
    <w:rsid w:val="000D3B6F"/>
    <w:rsid w:val="000E3BCF"/>
    <w:rsid w:val="000F11C6"/>
    <w:rsid w:val="001248B0"/>
    <w:rsid w:val="001258AD"/>
    <w:rsid w:val="00184D31"/>
    <w:rsid w:val="00187B7D"/>
    <w:rsid w:val="00191BDF"/>
    <w:rsid w:val="001A28EA"/>
    <w:rsid w:val="00244380"/>
    <w:rsid w:val="002469C2"/>
    <w:rsid w:val="0026141F"/>
    <w:rsid w:val="002663CF"/>
    <w:rsid w:val="002772FB"/>
    <w:rsid w:val="002A226D"/>
    <w:rsid w:val="002B03E5"/>
    <w:rsid w:val="002B51C7"/>
    <w:rsid w:val="002C6A41"/>
    <w:rsid w:val="002E1935"/>
    <w:rsid w:val="002E3453"/>
    <w:rsid w:val="00363803"/>
    <w:rsid w:val="003D678D"/>
    <w:rsid w:val="004024E0"/>
    <w:rsid w:val="00407995"/>
    <w:rsid w:val="00460093"/>
    <w:rsid w:val="00463ACC"/>
    <w:rsid w:val="00477774"/>
    <w:rsid w:val="004B0C3E"/>
    <w:rsid w:val="004B4136"/>
    <w:rsid w:val="004D67D3"/>
    <w:rsid w:val="005008E6"/>
    <w:rsid w:val="00503350"/>
    <w:rsid w:val="00521850"/>
    <w:rsid w:val="005706F4"/>
    <w:rsid w:val="00581731"/>
    <w:rsid w:val="005A13B4"/>
    <w:rsid w:val="005A1414"/>
    <w:rsid w:val="005B05DF"/>
    <w:rsid w:val="005B5976"/>
    <w:rsid w:val="005C4B91"/>
    <w:rsid w:val="005D1D61"/>
    <w:rsid w:val="00607EE6"/>
    <w:rsid w:val="0061386A"/>
    <w:rsid w:val="00617225"/>
    <w:rsid w:val="0063137D"/>
    <w:rsid w:val="00651ACD"/>
    <w:rsid w:val="006818D4"/>
    <w:rsid w:val="006C44DC"/>
    <w:rsid w:val="006C72D1"/>
    <w:rsid w:val="006D4A96"/>
    <w:rsid w:val="006E5065"/>
    <w:rsid w:val="00712A9E"/>
    <w:rsid w:val="007446EB"/>
    <w:rsid w:val="00766A5E"/>
    <w:rsid w:val="00770704"/>
    <w:rsid w:val="007823FF"/>
    <w:rsid w:val="00792731"/>
    <w:rsid w:val="00794989"/>
    <w:rsid w:val="007B1A74"/>
    <w:rsid w:val="007B5013"/>
    <w:rsid w:val="008032F1"/>
    <w:rsid w:val="00803AB8"/>
    <w:rsid w:val="00804548"/>
    <w:rsid w:val="00806355"/>
    <w:rsid w:val="00815A5B"/>
    <w:rsid w:val="008334FF"/>
    <w:rsid w:val="008566D8"/>
    <w:rsid w:val="008B17B7"/>
    <w:rsid w:val="008D100C"/>
    <w:rsid w:val="0091728E"/>
    <w:rsid w:val="00921C01"/>
    <w:rsid w:val="00924A0D"/>
    <w:rsid w:val="009A7366"/>
    <w:rsid w:val="009B671F"/>
    <w:rsid w:val="00A128E7"/>
    <w:rsid w:val="00A50F7D"/>
    <w:rsid w:val="00AD5D21"/>
    <w:rsid w:val="00B1031F"/>
    <w:rsid w:val="00B14E67"/>
    <w:rsid w:val="00B1546D"/>
    <w:rsid w:val="00B16CD4"/>
    <w:rsid w:val="00B359E3"/>
    <w:rsid w:val="00B42117"/>
    <w:rsid w:val="00B46081"/>
    <w:rsid w:val="00B77F90"/>
    <w:rsid w:val="00B805C8"/>
    <w:rsid w:val="00B83205"/>
    <w:rsid w:val="00B94491"/>
    <w:rsid w:val="00BE1A9E"/>
    <w:rsid w:val="00C32D9B"/>
    <w:rsid w:val="00C54155"/>
    <w:rsid w:val="00C62DE4"/>
    <w:rsid w:val="00CB12DF"/>
    <w:rsid w:val="00CD2335"/>
    <w:rsid w:val="00CD245B"/>
    <w:rsid w:val="00CD2AE4"/>
    <w:rsid w:val="00CF0125"/>
    <w:rsid w:val="00CF41BE"/>
    <w:rsid w:val="00CF5E6D"/>
    <w:rsid w:val="00D056D0"/>
    <w:rsid w:val="00D41A60"/>
    <w:rsid w:val="00D55C80"/>
    <w:rsid w:val="00D75E16"/>
    <w:rsid w:val="00DF65DA"/>
    <w:rsid w:val="00E24D66"/>
    <w:rsid w:val="00E4358A"/>
    <w:rsid w:val="00E44F25"/>
    <w:rsid w:val="00E54016"/>
    <w:rsid w:val="00E91FB1"/>
    <w:rsid w:val="00F361D9"/>
    <w:rsid w:val="00F54669"/>
    <w:rsid w:val="00F56915"/>
    <w:rsid w:val="00F639AA"/>
    <w:rsid w:val="00F65627"/>
    <w:rsid w:val="00FB6A86"/>
    <w:rsid w:val="00FC0D75"/>
    <w:rsid w:val="00FD41C3"/>
    <w:rsid w:val="00FE3949"/>
    <w:rsid w:val="00FE3D8E"/>
    <w:rsid w:val="00FF1683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A05B35"/>
  <w15:chartTrackingRefBased/>
  <w15:docId w15:val="{557EF604-3780-447E-9CC4-79A2D2A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712A9E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outlineLvl w:val="1"/>
    </w:pPr>
    <w:rPr>
      <w:rFonts w:ascii="Avenir Book" w:hAnsi="Avenir Book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6D4A96"/>
    <w:pPr>
      <w:numPr>
        <w:numId w:val="22"/>
      </w:num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 w:after="0"/>
    </w:pPr>
    <w:rPr>
      <w:b/>
      <w:bCs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</w:pPr>
    <w:rPr>
      <w:rFonts w:ascii="Avenir Book" w:hAnsi="Avenir Book"/>
      <w:b/>
      <w:bCs/>
      <w:sz w:val="56"/>
      <w:szCs w:val="5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after="240" w:line="360" w:lineRule="auto"/>
      <w:contextualSpacing/>
    </w:pPr>
    <w:rPr>
      <w:bCs/>
      <w:i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FE3949"/>
    <w:rPr>
      <w:color w:val="006BA6" w:themeColor="accent1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eastAsia="Times New Roman"/>
      <w:sz w:val="24"/>
      <w:lang w:eastAsia="sv-SE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3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0" ma:contentTypeDescription="Skapa ett nytt dokument." ma:contentTypeScope="" ma:versionID="897869f1ae7252397a5602353d2ec7ab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887fae318463ff600687edc1b87a4553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40F84-FCFC-4DBF-81C6-9E0E85B9C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D9DA1-EB84-E14B-8DF3-0283AB45C6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0FED6-1D92-45B3-9394-566C16A1B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(3).dotx</Template>
  <TotalTime>26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Johan Wallberg</cp:lastModifiedBy>
  <cp:revision>3</cp:revision>
  <cp:lastPrinted>2020-06-17T12:20:00Z</cp:lastPrinted>
  <dcterms:created xsi:type="dcterms:W3CDTF">2021-02-03T08:57:00Z</dcterms:created>
  <dcterms:modified xsi:type="dcterms:W3CDTF">2021-02-04T07:38:00Z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